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山东理工大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学</w:t>
      </w:r>
      <w:r>
        <w:rPr>
          <w:rFonts w:hint="eastAsia" w:ascii="仿宋_GB2312" w:eastAsia="仿宋_GB2312"/>
          <w:sz w:val="44"/>
          <w:szCs w:val="44"/>
        </w:rPr>
        <w:t>“砥砺奋进守初心  青春献礼二十大”团队第一课活动申报表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66622"/>
    <w:rsid w:val="4DFD09A9"/>
    <w:rsid w:val="75ED3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2</Lines>
  <Paragraphs>1</Paragraphs>
  <TotalTime>1</TotalTime>
  <ScaleCrop>false</ScaleCrop>
  <LinksUpToDate>false</LinksUpToDate>
  <CharactersWithSpaces>253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2020-02-09T14:58:00Z</dcterms:created>
  <dc:creator>chailei</dc:creator>
  <cp:lastModifiedBy>30号兔石ω</cp:lastModifiedBy>
  <dcterms:modified xsi:type="dcterms:W3CDTF">2022-04-06T03:46:54Z</dcterms:modified>
  <dc:title>共青团山东理工大学委员会文件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084EDBEF5F084B5E81318A9CD25EE5A3</vt:lpwstr>
  </property>
</Properties>
</file>