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20" w:rsidRDefault="003203E4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</w:p>
    <w:p w:rsidR="002C0F20" w:rsidRDefault="003203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序号编写要求</w:t>
      </w:r>
    </w:p>
    <w:p w:rsidR="002C0F20" w:rsidRDefault="003203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为规范第二课堂项目库活动运作流程，现根据活动级别、举办单位、学分类型及其发布顺序四方面制定活动编号。</w:t>
      </w:r>
      <w:r>
        <w:rPr>
          <w:rFonts w:ascii="仿宋" w:eastAsia="仿宋" w:hAnsi="仿宋" w:cs="仿宋"/>
          <w:sz w:val="28"/>
          <w:szCs w:val="28"/>
        </w:rPr>
        <w:t>经过审批备案的</w:t>
      </w:r>
      <w:r>
        <w:rPr>
          <w:rFonts w:ascii="仿宋" w:eastAsia="仿宋" w:hAnsi="仿宋" w:cs="仿宋" w:hint="eastAsia"/>
          <w:sz w:val="28"/>
          <w:szCs w:val="28"/>
        </w:rPr>
        <w:t>人才培养方案内的</w:t>
      </w:r>
      <w:r>
        <w:rPr>
          <w:rFonts w:ascii="仿宋" w:eastAsia="仿宋" w:hAnsi="仿宋" w:cs="仿宋"/>
          <w:sz w:val="28"/>
          <w:szCs w:val="28"/>
        </w:rPr>
        <w:t>第二课堂活动</w:t>
      </w:r>
      <w:r w:rsidRPr="0025407D">
        <w:rPr>
          <w:rFonts w:ascii="仿宋" w:eastAsia="仿宋" w:hAnsi="仿宋" w:cs="仿宋"/>
          <w:b/>
          <w:sz w:val="28"/>
          <w:szCs w:val="28"/>
        </w:rPr>
        <w:t>均设置独立编号</w:t>
      </w:r>
      <w:r>
        <w:rPr>
          <w:rFonts w:ascii="仿宋" w:eastAsia="仿宋" w:hAnsi="仿宋" w:cs="仿宋"/>
          <w:sz w:val="28"/>
          <w:szCs w:val="28"/>
        </w:rPr>
        <w:t>，并</w:t>
      </w:r>
      <w:r>
        <w:rPr>
          <w:rFonts w:ascii="仿宋" w:eastAsia="仿宋" w:hAnsi="仿宋" w:cs="仿宋" w:hint="eastAsia"/>
          <w:sz w:val="28"/>
          <w:szCs w:val="28"/>
        </w:rPr>
        <w:t>须</w:t>
      </w:r>
      <w:r w:rsidRPr="0025407D">
        <w:rPr>
          <w:rFonts w:ascii="仿宋" w:eastAsia="仿宋" w:hAnsi="仿宋" w:cs="仿宋"/>
          <w:b/>
          <w:sz w:val="28"/>
          <w:szCs w:val="28"/>
        </w:rPr>
        <w:t>在举办活动时</w:t>
      </w:r>
      <w:r w:rsidRPr="0025407D">
        <w:rPr>
          <w:rFonts w:ascii="仿宋" w:eastAsia="仿宋" w:hAnsi="仿宋" w:cs="仿宋" w:hint="eastAsia"/>
          <w:b/>
          <w:sz w:val="28"/>
          <w:szCs w:val="28"/>
        </w:rPr>
        <w:t>将编号</w:t>
      </w:r>
      <w:r w:rsidRPr="0025407D">
        <w:rPr>
          <w:rFonts w:ascii="仿宋" w:eastAsia="仿宋" w:hAnsi="仿宋" w:cs="仿宋"/>
          <w:b/>
          <w:sz w:val="28"/>
          <w:szCs w:val="28"/>
        </w:rPr>
        <w:t>填写在</w:t>
      </w:r>
      <w:r w:rsidRPr="0025407D">
        <w:rPr>
          <w:rFonts w:ascii="仿宋" w:eastAsia="仿宋" w:hAnsi="仿宋" w:cs="仿宋" w:hint="eastAsia"/>
          <w:b/>
          <w:sz w:val="28"/>
          <w:szCs w:val="28"/>
        </w:rPr>
        <w:t>活动详情</w:t>
      </w:r>
      <w:r w:rsidRPr="0025407D">
        <w:rPr>
          <w:rFonts w:ascii="仿宋" w:eastAsia="仿宋" w:hAnsi="仿宋" w:cs="仿宋"/>
          <w:b/>
          <w:sz w:val="28"/>
          <w:szCs w:val="28"/>
        </w:rPr>
        <w:t>中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2C0F20" w:rsidRDefault="003203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范例如下：</w:t>
      </w:r>
      <w:bookmarkStart w:id="0" w:name="_GoBack"/>
      <w:bookmarkEnd w:id="0"/>
    </w:p>
    <w:p w:rsidR="002C0F20" w:rsidRDefault="002C0F20"/>
    <w:p w:rsidR="002C0F20" w:rsidRDefault="003203E4">
      <w:r>
        <w:rPr>
          <w:noProof/>
        </w:rPr>
        <w:drawing>
          <wp:inline distT="0" distB="0" distL="114300" distR="114300">
            <wp:extent cx="5611495" cy="405320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编号发放部门：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01</w:t>
      </w:r>
      <w:r>
        <w:rPr>
          <w:rFonts w:ascii="仿宋" w:eastAsia="仿宋" w:hAnsi="仿宋" w:cs="仿宋" w:hint="eastAsia"/>
          <w:sz w:val="28"/>
          <w:szCs w:val="28"/>
        </w:rPr>
        <w:t>：机械工程学院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02</w:t>
      </w:r>
      <w:r>
        <w:rPr>
          <w:rFonts w:ascii="仿宋" w:eastAsia="仿宋" w:hAnsi="仿宋" w:cs="仿宋" w:hint="eastAsia"/>
          <w:sz w:val="28"/>
          <w:szCs w:val="28"/>
        </w:rPr>
        <w:t>：交通与车辆工程学院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03</w:t>
      </w:r>
      <w:r>
        <w:rPr>
          <w:rFonts w:ascii="仿宋" w:eastAsia="仿宋" w:hAnsi="仿宋" w:cs="仿宋" w:hint="eastAsia"/>
          <w:sz w:val="28"/>
          <w:szCs w:val="28"/>
        </w:rPr>
        <w:t>：农业工程与食品科学学院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04</w:t>
      </w:r>
      <w:r>
        <w:rPr>
          <w:rFonts w:ascii="仿宋" w:eastAsia="仿宋" w:hAnsi="仿宋" w:cs="仿宋" w:hint="eastAsia"/>
          <w:sz w:val="28"/>
          <w:szCs w:val="28"/>
        </w:rPr>
        <w:t>：电气与电子工程学院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05</w:t>
      </w:r>
      <w:r>
        <w:rPr>
          <w:rFonts w:ascii="仿宋" w:eastAsia="仿宋" w:hAnsi="仿宋" w:cs="仿宋" w:hint="eastAsia"/>
          <w:sz w:val="28"/>
          <w:szCs w:val="28"/>
        </w:rPr>
        <w:t>：计算机科学与技术学院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06</w:t>
      </w:r>
      <w:r>
        <w:rPr>
          <w:rFonts w:ascii="仿宋" w:eastAsia="仿宋" w:hAnsi="仿宋" w:cs="仿宋" w:hint="eastAsia"/>
          <w:sz w:val="28"/>
          <w:szCs w:val="28"/>
        </w:rPr>
        <w:t>：化学化工学院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07</w:t>
      </w:r>
      <w:r>
        <w:rPr>
          <w:rFonts w:ascii="仿宋" w:eastAsia="仿宋" w:hAnsi="仿宋" w:cs="仿宋" w:hint="eastAsia"/>
          <w:sz w:val="28"/>
          <w:szCs w:val="28"/>
        </w:rPr>
        <w:t>：建筑工程学院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08</w:t>
      </w:r>
      <w:r>
        <w:rPr>
          <w:rFonts w:ascii="仿宋" w:eastAsia="仿宋" w:hAnsi="仿宋" w:cs="仿宋" w:hint="eastAsia"/>
          <w:sz w:val="28"/>
          <w:szCs w:val="28"/>
        </w:rPr>
        <w:t>：资源与环境工程学院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09</w:t>
      </w:r>
      <w:r>
        <w:rPr>
          <w:rFonts w:ascii="仿宋" w:eastAsia="仿宋" w:hAnsi="仿宋" w:cs="仿宋" w:hint="eastAsia"/>
          <w:sz w:val="28"/>
          <w:szCs w:val="28"/>
        </w:rPr>
        <w:t>：材料科学与工程学院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：生命科学学院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：数学与统计学院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：物理与光电工程学院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：经济学院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：管理学院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：文学与新闻传播学院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：外国语学院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：法学院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：美术学院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：音乐学院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：体育学院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：鲁泰纺织服装学院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校学生会及</w:t>
      </w:r>
      <w:r>
        <w:rPr>
          <w:rFonts w:ascii="仿宋" w:eastAsia="仿宋" w:hAnsi="仿宋" w:cs="仿宋" w:hint="eastAsia"/>
          <w:sz w:val="28"/>
          <w:szCs w:val="28"/>
        </w:rPr>
        <w:t>校级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r>
        <w:rPr>
          <w:rFonts w:ascii="仿宋" w:eastAsia="仿宋" w:hAnsi="仿宋" w:cs="仿宋" w:hint="eastAsia"/>
          <w:sz w:val="28"/>
          <w:szCs w:val="28"/>
        </w:rPr>
        <w:t>组织</w:t>
      </w:r>
    </w:p>
    <w:p w:rsidR="002C0F20" w:rsidRDefault="003203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：其余主办方</w:t>
      </w:r>
    </w:p>
    <w:p w:rsidR="002C0F20" w:rsidRDefault="002C0F20"/>
    <w:sectPr w:rsidR="002C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E4" w:rsidRDefault="003203E4" w:rsidP="0025407D">
      <w:r>
        <w:separator/>
      </w:r>
    </w:p>
  </w:endnote>
  <w:endnote w:type="continuationSeparator" w:id="0">
    <w:p w:rsidR="003203E4" w:rsidRDefault="003203E4" w:rsidP="002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E4" w:rsidRDefault="003203E4" w:rsidP="0025407D">
      <w:r>
        <w:separator/>
      </w:r>
    </w:p>
  </w:footnote>
  <w:footnote w:type="continuationSeparator" w:id="0">
    <w:p w:rsidR="003203E4" w:rsidRDefault="003203E4" w:rsidP="0025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1"/>
    <w:rsid w:val="0025407D"/>
    <w:rsid w:val="002C0F20"/>
    <w:rsid w:val="002C7711"/>
    <w:rsid w:val="003203E4"/>
    <w:rsid w:val="004F0EAD"/>
    <w:rsid w:val="006160A5"/>
    <w:rsid w:val="009B5379"/>
    <w:rsid w:val="32E7721E"/>
    <w:rsid w:val="4F0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32EEE1-DABD-4BE2-ACD9-49555E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5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40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5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40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惠普</dc:creator>
  <cp:lastModifiedBy>wangguohao</cp:lastModifiedBy>
  <cp:revision>4</cp:revision>
  <dcterms:created xsi:type="dcterms:W3CDTF">2014-10-29T12:08:00Z</dcterms:created>
  <dcterms:modified xsi:type="dcterms:W3CDTF">2019-09-09T07:20:00Z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